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B7A6EC9" w14:textId="77777777" w:rsidR="006B5F5C" w:rsidRDefault="004B2202">
      <w:pPr>
        <w:pStyle w:val="SenderName"/>
      </w:pPr>
      <w:r>
        <w:t xml:space="preserve">Windemere Farms HOA Sections 1-3 </w:t>
      </w:r>
    </w:p>
    <w:p w14:paraId="10899070" w14:textId="77777777" w:rsidR="006B5F5C" w:rsidRDefault="004B2202">
      <w:pPr>
        <w:pStyle w:val="FreeForm"/>
        <w:spacing w:after="0" w:line="240" w:lineRule="auto"/>
        <w:rPr>
          <w:rFonts w:ascii="Helvetica" w:eastAsia="Helvetica" w:hAnsi="Helvetica" w:cs="Helvetica"/>
          <w:sz w:val="26"/>
          <w:szCs w:val="26"/>
        </w:rPr>
      </w:pPr>
      <w:hyperlink r:id="rId6" w:history="1">
        <w:r>
          <w:rPr>
            <w:rStyle w:val="Hyperlink0"/>
            <w:rFonts w:ascii="Helvetica" w:hAnsi="Helvetica"/>
            <w:sz w:val="26"/>
            <w:szCs w:val="26"/>
          </w:rPr>
          <w:t>windemerefarmshoa@gmail.com</w:t>
        </w:r>
      </w:hyperlink>
    </w:p>
    <w:p w14:paraId="0876C1D4" w14:textId="77777777" w:rsidR="006B5F5C" w:rsidRDefault="004B2202">
      <w:pPr>
        <w:pStyle w:val="FreeForm"/>
        <w:spacing w:after="0" w:line="240" w:lineRule="auto"/>
        <w:rPr>
          <w:rFonts w:ascii="Helvetica" w:eastAsia="Helvetica" w:hAnsi="Helvetica" w:cs="Helvetica"/>
          <w:sz w:val="26"/>
          <w:szCs w:val="26"/>
        </w:rPr>
      </w:pPr>
      <w:hyperlink r:id="rId7" w:history="1">
        <w:r>
          <w:rPr>
            <w:rStyle w:val="Hyperlink0"/>
            <w:rFonts w:ascii="Helvetica" w:hAnsi="Helvetica"/>
            <w:sz w:val="26"/>
            <w:szCs w:val="26"/>
          </w:rPr>
          <w:t>WindemereFarmsHoa.com</w:t>
        </w:r>
      </w:hyperlink>
      <w:r>
        <w:rPr>
          <w:rFonts w:ascii="Helvetica" w:hAnsi="Helvetica"/>
          <w:sz w:val="26"/>
          <w:szCs w:val="26"/>
        </w:rPr>
        <w:t xml:space="preserve"> </w:t>
      </w:r>
    </w:p>
    <w:p w14:paraId="4EF68AC7" w14:textId="77777777" w:rsidR="006B5F5C" w:rsidRDefault="006B5F5C">
      <w:pPr>
        <w:pStyle w:val="Body"/>
      </w:pPr>
    </w:p>
    <w:p w14:paraId="6336C6F0" w14:textId="77777777" w:rsidR="006B5F5C" w:rsidRDefault="004B2202">
      <w:pPr>
        <w:pStyle w:val="Body"/>
      </w:pPr>
      <w:r>
        <w:rPr>
          <w:rFonts w:eastAsia="Arial Unicode MS" w:cs="Arial Unicode MS"/>
        </w:rPr>
        <w:t xml:space="preserve">Dear New Homeowner: </w:t>
      </w:r>
    </w:p>
    <w:p w14:paraId="477ACC70" w14:textId="77777777" w:rsidR="006B5F5C" w:rsidRDefault="004B2202">
      <w:pPr>
        <w:pStyle w:val="Body"/>
      </w:pPr>
      <w:r>
        <w:rPr>
          <w:rFonts w:eastAsia="Arial Unicode MS" w:cs="Arial Unicode MS"/>
        </w:rPr>
        <w:t>Welcome to our neighborhood and congratulations on the purchase of your home! On behalf of the Windemere Farms Homeowners Association Board of Directors and the other homeowners of Windemere Farms we would like to welcome you to your new home and our community. Over the coming months we look forward to meeting you.</w:t>
      </w:r>
    </w:p>
    <w:p w14:paraId="4D01CA11" w14:textId="77777777" w:rsidR="006B5F5C" w:rsidRDefault="004B2202">
      <w:pPr>
        <w:pStyle w:val="Body"/>
      </w:pPr>
      <w:r>
        <w:rPr>
          <w:rFonts w:eastAsia="Arial Unicode MS" w:cs="Arial Unicode MS"/>
        </w:rPr>
        <w:t xml:space="preserve"> The operation of your homeowners association is governed by a board of volunteer directors. The Board of Directors is elected by the community to the daily functions and financial responsibilities of the Association. The Board is also responsible for maintaining members’ compliance with the established covenants and bylaws of the Association. They have </w:t>
      </w:r>
      <w:r>
        <w:rPr>
          <w:noProof/>
        </w:rPr>
        <mc:AlternateContent>
          <mc:Choice Requires="wpg">
            <w:drawing>
              <wp:anchor distT="152400" distB="152400" distL="152400" distR="152400" simplePos="0" relativeHeight="251659264" behindDoc="0" locked="0" layoutInCell="1" allowOverlap="1" wp14:anchorId="72D7F5E7" wp14:editId="620190CF">
                <wp:simplePos x="0" y="0"/>
                <wp:positionH relativeFrom="page">
                  <wp:posOffset>3080177</wp:posOffset>
                </wp:positionH>
                <wp:positionV relativeFrom="page">
                  <wp:posOffset>304800</wp:posOffset>
                </wp:positionV>
                <wp:extent cx="1946037" cy="1161522"/>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Group">
                    <wpg:wgp>
                      <wpg:cNvGrpSpPr/>
                      <wpg:grpSpPr>
                        <a:xfrm>
                          <a:off x="0" y="0"/>
                          <a:ext cx="1946037" cy="1161522"/>
                          <a:chOff x="0" y="0"/>
                          <a:chExt cx="1946036" cy="1161521"/>
                        </a:xfrm>
                      </wpg:grpSpPr>
                      <pic:pic xmlns:pic="http://schemas.openxmlformats.org/drawingml/2006/picture">
                        <pic:nvPicPr>
                          <pic:cNvPr id="1073741826" name="pasted-image.tiff"/>
                          <pic:cNvPicPr>
                            <a:picLocks/>
                          </pic:cNvPicPr>
                        </pic:nvPicPr>
                        <pic:blipFill>
                          <a:blip r:embed="rId8"/>
                          <a:srcRect/>
                          <a:stretch>
                            <a:fillRect/>
                          </a:stretch>
                        </pic:blipFill>
                        <pic:spPr>
                          <a:xfrm>
                            <a:off x="50800" y="50800"/>
                            <a:ext cx="1844437" cy="1059922"/>
                          </a:xfrm>
                          <a:prstGeom prst="rect">
                            <a:avLst/>
                          </a:prstGeom>
                          <a:ln>
                            <a:noFill/>
                          </a:ln>
                          <a:effectLst/>
                        </pic:spPr>
                      </pic:pic>
                      <pic:pic xmlns:pic="http://schemas.openxmlformats.org/drawingml/2006/picture">
                        <pic:nvPicPr>
                          <pic:cNvPr id="1073741825" name="Picture 1073741825"/>
                          <pic:cNvPicPr>
                            <a:picLocks/>
                          </pic:cNvPicPr>
                        </pic:nvPicPr>
                        <pic:blipFill>
                          <a:blip r:embed="rId9"/>
                          <a:stretch>
                            <a:fillRect/>
                          </a:stretch>
                        </pic:blipFill>
                        <pic:spPr>
                          <a:xfrm>
                            <a:off x="-1" y="0"/>
                            <a:ext cx="1946038" cy="1161522"/>
                          </a:xfrm>
                          <a:prstGeom prst="rect">
                            <a:avLst/>
                          </a:prstGeom>
                          <a:effectLst/>
                        </pic:spPr>
                      </pic:pic>
                    </wpg:wgp>
                  </a:graphicData>
                </a:graphic>
              </wp:anchor>
            </w:drawing>
          </mc:Choice>
          <mc:Fallback>
            <w:pict>
              <v:group id="_x0000_s1026" style="visibility:visible;position:absolute;margin-left:242.5pt;margin-top:24.0pt;width:153.2pt;height:91.5pt;z-index:251659264;mso-position-horizontal:absolute;mso-position-horizontal-relative:page;mso-position-vertical:absolute;mso-position-vertical-relative:page;mso-wrap-distance-left:12.0pt;mso-wrap-distance-top:12.0pt;mso-wrap-distance-right:12.0pt;mso-wrap-distance-bottom:12.0pt;" coordorigin="0,0" coordsize="1946037,1161522">
                <w10:wrap type="through" side="bothSides" anchorx="page" anchory="page"/>
                <v:shape id="_x0000_s1027" type="#_x0000_t75" style="position:absolute;left:50800;top:50800;width:1844437;height:1059922;">
                  <v:imagedata r:id="rId10" o:title="pasted-image.tiff"/>
                </v:shape>
                <v:shape id="_x0000_s1028" type="#_x0000_t75" style="position:absolute;left:0;top:0;width:1946037;height:1161522;">
                  <v:imagedata r:id="rId11" o:title=""/>
                </v:shape>
              </v:group>
            </w:pict>
          </mc:Fallback>
        </mc:AlternateContent>
      </w:r>
      <w:r>
        <w:rPr>
          <w:noProof/>
        </w:rPr>
        <mc:AlternateContent>
          <mc:Choice Requires="wps">
            <w:drawing>
              <wp:anchor distT="152400" distB="152400" distL="152400" distR="152400" simplePos="0" relativeHeight="251660288" behindDoc="0" locked="0" layoutInCell="1" allowOverlap="1" wp14:anchorId="711D32A2" wp14:editId="082C5E1A">
                <wp:simplePos x="0" y="0"/>
                <wp:positionH relativeFrom="page">
                  <wp:posOffset>1371600</wp:posOffset>
                </wp:positionH>
                <wp:positionV relativeFrom="page">
                  <wp:posOffset>9174480</wp:posOffset>
                </wp:positionV>
                <wp:extent cx="5029200" cy="203200"/>
                <wp:effectExtent l="0" t="0" r="0" b="0"/>
                <wp:wrapNone/>
                <wp:docPr id="1073741828" name="officeArt object"/>
                <wp:cNvGraphicFramePr/>
                <a:graphic xmlns:a="http://schemas.openxmlformats.org/drawingml/2006/main">
                  <a:graphicData uri="http://schemas.microsoft.com/office/word/2010/wordprocessingShape">
                    <wps:wsp>
                      <wps:cNvSpPr txBox="1"/>
                      <wps:spPr>
                        <a:xfrm>
                          <a:off x="0" y="0"/>
                          <a:ext cx="5029200" cy="203200"/>
                        </a:xfrm>
                        <a:prstGeom prst="rect">
                          <a:avLst/>
                        </a:prstGeom>
                        <a:noFill/>
                        <a:ln w="12700" cap="flat">
                          <a:noFill/>
                          <a:miter lim="400000"/>
                        </a:ln>
                        <a:effectLst/>
                      </wps:spPr>
                      <wps:txbx>
                        <w:txbxContent>
                          <w:p w14:paraId="42581998" w14:textId="77777777" w:rsidR="006B5F5C" w:rsidRDefault="004B2202">
                            <w:pPr>
                              <w:pStyle w:val="SenderInformation"/>
                            </w:pPr>
                            <w:hyperlink r:id="rId12" w:history="1">
                              <w:r>
                                <w:rPr>
                                  <w:rStyle w:val="Link"/>
                                  <w:rFonts w:eastAsia="Arial Unicode MS" w:cs="Arial Unicode MS"/>
                                </w:rPr>
                                <w:t>windemerfarmhoa@gmail.com</w:t>
                              </w:r>
                            </w:hyperlink>
                          </w:p>
                        </w:txbxContent>
                      </wps:txbx>
                      <wps:bodyPr wrap="square" lIns="0" tIns="0" rIns="0" bIns="0" numCol="1" anchor="t">
                        <a:noAutofit/>
                      </wps:bodyPr>
                    </wps:wsp>
                  </a:graphicData>
                </a:graphic>
              </wp:anchor>
            </w:drawing>
          </mc:Choice>
          <mc:Fallback>
            <w:pict>
              <v:shapetype w14:anchorId="711D32A2" id="_x0000_t202" coordsize="21600,21600" o:spt="202" path="m,l,21600r21600,l21600,xe">
                <v:stroke joinstyle="miter"/>
                <v:path gradientshapeok="t" o:connecttype="rect"/>
              </v:shapetype>
              <v:shape id="officeArt object" o:spid="_x0000_s1026" type="#_x0000_t202" style="position:absolute;margin-left:108pt;margin-top:722.4pt;width:396pt;height:16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" filled="f" stroked="f" strokeweight="1pt">
                <v:stroke miterlimit="4"/>
                <v:textbox inset="0,0,0,0">
                  <w:txbxContent>
                    <w:p w14:paraId="42581998" w14:textId="77777777" w:rsidR="006B5F5C" w:rsidRDefault="004B2202">
                      <w:pPr>
                        <w:pStyle w:val="SenderInformation"/>
                      </w:pPr>
                      <w:hyperlink r:id="rId13" w:history="1">
                        <w:r>
                          <w:rPr>
                            <w:rStyle w:val="Link"/>
                            <w:rFonts w:eastAsia="Arial Unicode MS" w:cs="Arial Unicode MS"/>
                          </w:rPr>
                          <w:t>windemerfarmhoa@gmail.com</w:t>
                        </w:r>
                      </w:hyperlink>
                    </w:p>
                  </w:txbxContent>
                </v:textbox>
                <w10:wrap anchorx="page" anchory="page"/>
              </v:shape>
            </w:pict>
          </mc:Fallback>
        </mc:AlternateContent>
      </w:r>
      <w:r>
        <w:rPr>
          <w:rFonts w:eastAsia="Arial Unicode MS" w:cs="Arial Unicode MS"/>
        </w:rPr>
        <w:t xml:space="preserve">specific provisions regarding what can and cannot be done on your property. Please take the time to read through the Bylaws and Covenants documents you received during the home purchase process. Copies are available on the community web site at: </w:t>
      </w:r>
      <w:hyperlink r:id="rId14" w:history="1">
        <w:r>
          <w:rPr>
            <w:rStyle w:val="Link"/>
            <w:rFonts w:eastAsia="Arial Unicode MS" w:cs="Arial Unicode MS"/>
          </w:rPr>
          <w:t>http://www.windemerefarmshoa</w:t>
        </w:r>
        <w:r>
          <w:rPr>
            <w:rStyle w:val="Link"/>
            <w:rFonts w:eastAsia="Arial Unicode MS" w:cs="Arial Unicode MS"/>
            <w:lang w:val="it-IT"/>
          </w:rPr>
          <w:t>.com</w:t>
        </w:r>
      </w:hyperlink>
      <w:r>
        <w:rPr>
          <w:rFonts w:eastAsia="Arial Unicode MS" w:cs="Arial Unicode MS"/>
        </w:rPr>
        <w:t>. This is the official communication channel between the Board of Directors and the membership. Upcoming activities and events, announcements, a community calendar, deed restrictions and bylaws, architectural control and volunteer committee information can all be found there.  The web site provides ready answers to most of the questions homeowners have. If you don’t find the information you need there, the Board of Directors can be contacted through the email link at the bottom of the home page. The HOA also maintains a FB page as well.</w:t>
      </w:r>
    </w:p>
    <w:p w14:paraId="58B1BECC" w14:textId="30B18AD1" w:rsidR="006B5F5C" w:rsidRDefault="004B2202">
      <w:pPr>
        <w:pStyle w:val="Body"/>
      </w:pPr>
      <w:r>
        <w:rPr>
          <w:rFonts w:eastAsia="Arial Unicode MS" w:cs="Arial Unicode MS"/>
        </w:rPr>
        <w:lastRenderedPageBreak/>
        <w:t xml:space="preserve">The Current Dues are $215 annually each calendar year. These funds help maintain the retention pond, </w:t>
      </w:r>
      <w:r w:rsidR="001D0073">
        <w:rPr>
          <w:rFonts w:eastAsia="Arial Unicode MS" w:cs="Arial Unicode MS"/>
        </w:rPr>
        <w:t>streetlights</w:t>
      </w:r>
      <w:r>
        <w:rPr>
          <w:rFonts w:eastAsia="Arial Unicode MS" w:cs="Arial Unicode MS"/>
        </w:rPr>
        <w:t xml:space="preserve">, mowing of the commons area, snow removal from the streets, the website, and many other expenses. </w:t>
      </w:r>
    </w:p>
    <w:p w14:paraId="35F18308" w14:textId="77777777" w:rsidR="006B5F5C" w:rsidRDefault="004B2202">
      <w:pPr>
        <w:pStyle w:val="Body"/>
      </w:pPr>
      <w:r>
        <w:rPr>
          <w:rFonts w:eastAsia="Arial Unicode MS" w:cs="Arial Unicode MS"/>
        </w:rPr>
        <w:t xml:space="preserve">Renewable Resources LLC. is our preferred trash company. They can be reached at 1.877.752.3024 or through the company website </w:t>
      </w:r>
      <w:hyperlink r:id="rId15" w:history="1">
        <w:r>
          <w:rPr>
            <w:rStyle w:val="Link"/>
            <w:rFonts w:eastAsia="Arial Unicode MS" w:cs="Arial Unicode MS"/>
          </w:rPr>
          <w:t>renewable-esources.org</w:t>
        </w:r>
      </w:hyperlink>
      <w:r>
        <w:rPr>
          <w:rFonts w:eastAsia="Arial Unicode MS" w:cs="Arial Unicode MS"/>
        </w:rPr>
        <w:t xml:space="preserve">.  They offer the HOA  a discounted rate.  </w:t>
      </w:r>
    </w:p>
    <w:p w14:paraId="0D3CAB77" w14:textId="77777777" w:rsidR="006B5F5C" w:rsidRDefault="004B2202">
      <w:pPr>
        <w:pStyle w:val="Body"/>
      </w:pPr>
      <w:r>
        <w:rPr>
          <w:rFonts w:eastAsia="Arial Unicode MS" w:cs="Arial Unicode MS"/>
        </w:rPr>
        <w:t xml:space="preserve">As a new homeowner, you may already have some ideas on how you’d like to improve your property. Please keep in mind, the Association has an Architectural Control Committee to help maintain the quality of our neighborhood. Its function is to evaluate the plans for all exterior landscaping, repairs and remodeling (such as painting, decks, fences, trees and bushes, replacement roofs, etc.) to ensure compliance with all Covenants and Bylaws. The purpose of this review is to protect our scenic environment and maintain the value of our homes. All modifications to the exterior of your property must be submitted to the Architectural Committee for approval before any work begins. For more information or to contact a member of the ACC please see the website. If work is started without prior approval, the homeowner risks being cited for a covenant violation and may be required to alter or remove the changes at significant additional cost. </w:t>
      </w:r>
    </w:p>
    <w:p w14:paraId="6B8ABABC" w14:textId="77777777" w:rsidR="006B5F5C" w:rsidRDefault="004B2202">
      <w:pPr>
        <w:pStyle w:val="Body"/>
      </w:pPr>
      <w:r>
        <w:rPr>
          <w:rFonts w:eastAsia="Arial Unicode MS" w:cs="Arial Unicode MS"/>
        </w:rPr>
        <w:t xml:space="preserve">Again, welcome to the Windemere Farms community! We look forward to you falling in love with this neighborhood as much as we have. We know you’ll find our neighborhood is a great place to live and we encourage your participation in our activities and functions. </w:t>
      </w:r>
    </w:p>
    <w:p w14:paraId="442ABB94" w14:textId="63AE16CA" w:rsidR="006B5F5C" w:rsidRDefault="004B2202">
      <w:pPr>
        <w:pStyle w:val="Body"/>
      </w:pPr>
      <w:r>
        <w:rPr>
          <w:rFonts w:eastAsia="Arial Unicode MS" w:cs="Arial Unicode MS"/>
        </w:rPr>
        <w:t>Sincerely, Windemere Farms Homeowners Association Board</w:t>
      </w:r>
      <w:r w:rsidR="001D0073">
        <w:rPr>
          <w:rFonts w:eastAsia="Arial Unicode MS" w:cs="Arial Unicode MS"/>
        </w:rPr>
        <w:t xml:space="preserve"> </w:t>
      </w:r>
    </w:p>
    <w:p w14:paraId="1D4585CE" w14:textId="7960B3C4" w:rsidR="001D0073" w:rsidRDefault="001D0073" w:rsidP="001D0073">
      <w:pPr>
        <w:pStyle w:val="Body"/>
      </w:pPr>
    </w:p>
    <w:sectPr w:rsidR="001D0073">
      <w:headerReference w:type="even" r:id="rId16"/>
      <w:headerReference w:type="default" r:id="rId17"/>
      <w:footerReference w:type="even" r:id="rId18"/>
      <w:footerReference w:type="default" r:id="rId19"/>
      <w:headerReference w:type="first" r:id="rId20"/>
      <w:footerReference w:type="first" r:id="rId21"/>
      <w:pgSz w:w="12240" w:h="15840"/>
      <w:pgMar w:top="2752" w:right="2160" w:bottom="1800" w:left="2160" w:header="50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AF4D8" w14:textId="77777777" w:rsidR="00C6385C" w:rsidRDefault="00C6385C">
      <w:r>
        <w:separator/>
      </w:r>
    </w:p>
  </w:endnote>
  <w:endnote w:type="continuationSeparator" w:id="0">
    <w:p w14:paraId="71B835FE" w14:textId="77777777" w:rsidR="00C6385C" w:rsidRDefault="00C63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uperclarendon Light">
    <w:altName w:val="Cambria"/>
    <w:panose1 w:val="020B0604020202020204"/>
    <w:charset w:val="4D"/>
    <w:family w:val="roman"/>
    <w:pitch w:val="variable"/>
    <w:sig w:usb0="A00000EF" w:usb1="5000205A" w:usb2="00000000" w:usb3="00000000" w:csb0="00000183" w:csb1="00000000"/>
  </w:font>
  <w:font w:name="Avenir Next">
    <w:panose1 w:val="020B0503020202020204"/>
    <w:charset w:val="00"/>
    <w:family w:val="swiss"/>
    <w:pitch w:val="variable"/>
    <w:sig w:usb0="8000002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Superclarendon">
    <w:altName w:val="Cambria"/>
    <w:panose1 w:val="020B0604020202020204"/>
    <w:charset w:val="4D"/>
    <w:family w:val="roman"/>
    <w:pitch w:val="variable"/>
    <w:sig w:usb0="A00000EF" w:usb1="5000205A" w:usb2="00000000" w:usb3="00000000" w:csb0="000001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0E87C" w14:textId="77777777" w:rsidR="001D0073" w:rsidRDefault="001D00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6D021" w14:textId="77777777" w:rsidR="006B5F5C" w:rsidRDefault="006B5F5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A6396" w14:textId="77777777" w:rsidR="001D0073" w:rsidRDefault="001D0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3074A" w14:textId="77777777" w:rsidR="00C6385C" w:rsidRDefault="00C6385C">
      <w:r>
        <w:separator/>
      </w:r>
    </w:p>
  </w:footnote>
  <w:footnote w:type="continuationSeparator" w:id="0">
    <w:p w14:paraId="4DFABEB9" w14:textId="77777777" w:rsidR="00C6385C" w:rsidRDefault="00C63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9639B" w14:textId="77777777" w:rsidR="001D0073" w:rsidRDefault="001D00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617DA" w14:textId="77777777" w:rsidR="006B5F5C" w:rsidRDefault="006B5F5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014AC" w14:textId="77777777" w:rsidR="001D0073" w:rsidRDefault="001D007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F5C"/>
    <w:rsid w:val="001D0073"/>
    <w:rsid w:val="001E7BB8"/>
    <w:rsid w:val="004B2202"/>
    <w:rsid w:val="006B5F5C"/>
    <w:rsid w:val="00C6385C"/>
    <w:rsid w:val="00CF0F44"/>
    <w:rsid w:val="00F71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64ABD"/>
  <w15:docId w15:val="{D87E0953-5B4E-4F4E-B921-5620F9601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SenderName">
    <w:name w:val="Sender Name"/>
    <w:pPr>
      <w:spacing w:after="1000" w:line="288" w:lineRule="auto"/>
      <w:jc w:val="center"/>
    </w:pPr>
    <w:rPr>
      <w:rFonts w:ascii="Superclarendon Light" w:hAnsi="Superclarendon Light" w:cs="Arial Unicode MS"/>
      <w:color w:val="191919"/>
      <w:sz w:val="32"/>
      <w:szCs w:val="32"/>
    </w:rPr>
  </w:style>
  <w:style w:type="paragraph" w:customStyle="1" w:styleId="FreeForm">
    <w:name w:val="Free Form"/>
    <w:pPr>
      <w:suppressAutoHyphens/>
      <w:spacing w:after="180" w:line="264" w:lineRule="auto"/>
    </w:pPr>
    <w:rPr>
      <w:rFonts w:ascii="Avenir Next" w:hAnsi="Avenir Next" w:cs="Arial Unicode MS"/>
      <w:color w:val="000000"/>
      <w:sz w:val="22"/>
      <w:szCs w:val="22"/>
    </w:rPr>
  </w:style>
  <w:style w:type="character" w:customStyle="1" w:styleId="Link">
    <w:name w:val="Link"/>
    <w:rPr>
      <w:u w:val="single"/>
    </w:rPr>
  </w:style>
  <w:style w:type="character" w:customStyle="1" w:styleId="Hyperlink0">
    <w:name w:val="Hyperlink.0"/>
    <w:basedOn w:val="Link"/>
    <w:rPr>
      <w:u w:val="none"/>
    </w:rPr>
  </w:style>
  <w:style w:type="paragraph" w:customStyle="1" w:styleId="Body">
    <w:name w:val="Body"/>
    <w:pPr>
      <w:suppressAutoHyphens/>
      <w:spacing w:after="180" w:line="264" w:lineRule="auto"/>
    </w:pPr>
    <w:rPr>
      <w:rFonts w:ascii="Avenir Next" w:eastAsia="Avenir Next" w:hAnsi="Avenir Next" w:cs="Avenir Next"/>
      <w:color w:val="000000"/>
      <w:sz w:val="22"/>
      <w:szCs w:val="22"/>
    </w:rPr>
  </w:style>
  <w:style w:type="paragraph" w:customStyle="1" w:styleId="SenderInformation">
    <w:name w:val="Sender Information"/>
    <w:pPr>
      <w:tabs>
        <w:tab w:val="right" w:pos="9020"/>
      </w:tabs>
      <w:spacing w:line="288" w:lineRule="auto"/>
      <w:jc w:val="center"/>
    </w:pPr>
    <w:rPr>
      <w:rFonts w:ascii="Superclarendon Light" w:eastAsia="Superclarendon Light" w:hAnsi="Superclarendon Light" w:cs="Superclarendon Light"/>
      <w:color w:val="191919"/>
    </w:rPr>
  </w:style>
  <w:style w:type="paragraph" w:styleId="Header">
    <w:name w:val="header"/>
    <w:basedOn w:val="Normal"/>
    <w:link w:val="HeaderChar"/>
    <w:uiPriority w:val="99"/>
    <w:unhideWhenUsed/>
    <w:rsid w:val="001D0073"/>
    <w:pPr>
      <w:tabs>
        <w:tab w:val="center" w:pos="4680"/>
        <w:tab w:val="right" w:pos="9360"/>
      </w:tabs>
    </w:pPr>
  </w:style>
  <w:style w:type="character" w:customStyle="1" w:styleId="HeaderChar">
    <w:name w:val="Header Char"/>
    <w:basedOn w:val="DefaultParagraphFont"/>
    <w:link w:val="Header"/>
    <w:uiPriority w:val="99"/>
    <w:rsid w:val="001D0073"/>
    <w:rPr>
      <w:sz w:val="24"/>
      <w:szCs w:val="24"/>
    </w:rPr>
  </w:style>
  <w:style w:type="paragraph" w:styleId="Footer">
    <w:name w:val="footer"/>
    <w:basedOn w:val="Normal"/>
    <w:link w:val="FooterChar"/>
    <w:uiPriority w:val="99"/>
    <w:unhideWhenUsed/>
    <w:rsid w:val="001D0073"/>
    <w:pPr>
      <w:tabs>
        <w:tab w:val="center" w:pos="4680"/>
        <w:tab w:val="right" w:pos="9360"/>
      </w:tabs>
    </w:pPr>
  </w:style>
  <w:style w:type="character" w:customStyle="1" w:styleId="FooterChar">
    <w:name w:val="Footer Char"/>
    <w:basedOn w:val="DefaultParagraphFont"/>
    <w:link w:val="Footer"/>
    <w:uiPriority w:val="99"/>
    <w:rsid w:val="001D007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7669092">
      <w:bodyDiv w:val="1"/>
      <w:marLeft w:val="0"/>
      <w:marRight w:val="0"/>
      <w:marTop w:val="0"/>
      <w:marBottom w:val="0"/>
      <w:divBdr>
        <w:top w:val="none" w:sz="0" w:space="0" w:color="auto"/>
        <w:left w:val="none" w:sz="0" w:space="0" w:color="auto"/>
        <w:bottom w:val="none" w:sz="0" w:space="0" w:color="auto"/>
        <w:right w:val="none" w:sz="0" w:space="0" w:color="auto"/>
      </w:divBdr>
      <w:divsChild>
        <w:div w:id="654846586">
          <w:marLeft w:val="0"/>
          <w:marRight w:val="0"/>
          <w:marTop w:val="0"/>
          <w:marBottom w:val="0"/>
          <w:divBdr>
            <w:top w:val="none" w:sz="0" w:space="0" w:color="auto"/>
            <w:left w:val="none" w:sz="0" w:space="0" w:color="auto"/>
            <w:bottom w:val="none" w:sz="0" w:space="0" w:color="auto"/>
            <w:right w:val="none" w:sz="0" w:space="0" w:color="auto"/>
          </w:divBdr>
        </w:div>
        <w:div w:id="260991944">
          <w:marLeft w:val="0"/>
          <w:marRight w:val="0"/>
          <w:marTop w:val="0"/>
          <w:marBottom w:val="0"/>
          <w:divBdr>
            <w:top w:val="none" w:sz="0" w:space="0" w:color="auto"/>
            <w:left w:val="none" w:sz="0" w:space="0" w:color="auto"/>
            <w:bottom w:val="none" w:sz="0" w:space="0" w:color="auto"/>
            <w:right w:val="none" w:sz="0" w:space="0" w:color="auto"/>
          </w:divBdr>
        </w:div>
        <w:div w:id="1355573024">
          <w:marLeft w:val="0"/>
          <w:marRight w:val="0"/>
          <w:marTop w:val="0"/>
          <w:marBottom w:val="0"/>
          <w:divBdr>
            <w:top w:val="none" w:sz="0" w:space="0" w:color="auto"/>
            <w:left w:val="none" w:sz="0" w:space="0" w:color="auto"/>
            <w:bottom w:val="none" w:sz="0" w:space="0" w:color="auto"/>
            <w:right w:val="none" w:sz="0" w:space="0" w:color="auto"/>
          </w:divBdr>
        </w:div>
        <w:div w:id="1920016082">
          <w:marLeft w:val="0"/>
          <w:marRight w:val="0"/>
          <w:marTop w:val="0"/>
          <w:marBottom w:val="300"/>
          <w:divBdr>
            <w:top w:val="none" w:sz="0" w:space="0" w:color="auto"/>
            <w:left w:val="none" w:sz="0" w:space="0" w:color="auto"/>
            <w:bottom w:val="none" w:sz="0" w:space="0" w:color="auto"/>
            <w:right w:val="none" w:sz="0" w:space="0" w:color="auto"/>
          </w:divBdr>
        </w:div>
        <w:div w:id="65733623">
          <w:marLeft w:val="0"/>
          <w:marRight w:val="0"/>
          <w:marTop w:val="0"/>
          <w:marBottom w:val="0"/>
          <w:divBdr>
            <w:top w:val="none" w:sz="0" w:space="0" w:color="auto"/>
            <w:left w:val="none" w:sz="0" w:space="0" w:color="auto"/>
            <w:bottom w:val="none" w:sz="0" w:space="0" w:color="auto"/>
            <w:right w:val="none" w:sz="0" w:space="0" w:color="auto"/>
          </w:divBdr>
        </w:div>
        <w:div w:id="1362701982">
          <w:marLeft w:val="0"/>
          <w:marRight w:val="0"/>
          <w:marTop w:val="0"/>
          <w:marBottom w:val="300"/>
          <w:divBdr>
            <w:top w:val="none" w:sz="0" w:space="0" w:color="auto"/>
            <w:left w:val="none" w:sz="0" w:space="0" w:color="auto"/>
            <w:bottom w:val="none" w:sz="0" w:space="0" w:color="auto"/>
            <w:right w:val="none" w:sz="0" w:space="0" w:color="auto"/>
          </w:divBdr>
        </w:div>
        <w:div w:id="676228550">
          <w:marLeft w:val="0"/>
          <w:marRight w:val="0"/>
          <w:marTop w:val="0"/>
          <w:marBottom w:val="0"/>
          <w:divBdr>
            <w:top w:val="none" w:sz="0" w:space="0" w:color="auto"/>
            <w:left w:val="none" w:sz="0" w:space="0" w:color="auto"/>
            <w:bottom w:val="none" w:sz="0" w:space="0" w:color="auto"/>
            <w:right w:val="none" w:sz="0" w:space="0" w:color="auto"/>
          </w:divBdr>
        </w:div>
        <w:div w:id="1892376015">
          <w:marLeft w:val="0"/>
          <w:marRight w:val="0"/>
          <w:marTop w:val="0"/>
          <w:marBottom w:val="0"/>
          <w:divBdr>
            <w:top w:val="none" w:sz="0" w:space="0" w:color="auto"/>
            <w:left w:val="none" w:sz="0" w:space="0" w:color="auto"/>
            <w:bottom w:val="none" w:sz="0" w:space="0" w:color="auto"/>
            <w:right w:val="none" w:sz="0" w:space="0" w:color="auto"/>
          </w:divBdr>
        </w:div>
        <w:div w:id="1830124284">
          <w:marLeft w:val="0"/>
          <w:marRight w:val="0"/>
          <w:marTop w:val="0"/>
          <w:marBottom w:val="0"/>
          <w:divBdr>
            <w:top w:val="none" w:sz="0" w:space="0" w:color="auto"/>
            <w:left w:val="none" w:sz="0" w:space="0" w:color="auto"/>
            <w:bottom w:val="none" w:sz="0" w:space="0" w:color="auto"/>
            <w:right w:val="none" w:sz="0" w:space="0" w:color="auto"/>
          </w:divBdr>
        </w:div>
        <w:div w:id="1107846783">
          <w:marLeft w:val="0"/>
          <w:marRight w:val="0"/>
          <w:marTop w:val="0"/>
          <w:marBottom w:val="300"/>
          <w:divBdr>
            <w:top w:val="none" w:sz="0" w:space="0" w:color="auto"/>
            <w:left w:val="none" w:sz="0" w:space="0" w:color="auto"/>
            <w:bottom w:val="none" w:sz="0" w:space="0" w:color="auto"/>
            <w:right w:val="none" w:sz="0" w:space="0" w:color="auto"/>
          </w:divBdr>
        </w:div>
        <w:div w:id="1689984439">
          <w:marLeft w:val="0"/>
          <w:marRight w:val="0"/>
          <w:marTop w:val="0"/>
          <w:marBottom w:val="0"/>
          <w:divBdr>
            <w:top w:val="none" w:sz="0" w:space="0" w:color="auto"/>
            <w:left w:val="none" w:sz="0" w:space="0" w:color="auto"/>
            <w:bottom w:val="none" w:sz="0" w:space="0" w:color="auto"/>
            <w:right w:val="none" w:sz="0" w:space="0" w:color="auto"/>
          </w:divBdr>
        </w:div>
        <w:div w:id="1611737092">
          <w:marLeft w:val="0"/>
          <w:marRight w:val="0"/>
          <w:marTop w:val="0"/>
          <w:marBottom w:val="0"/>
          <w:divBdr>
            <w:top w:val="none" w:sz="0" w:space="0" w:color="auto"/>
            <w:left w:val="none" w:sz="0" w:space="0" w:color="auto"/>
            <w:bottom w:val="none" w:sz="0" w:space="0" w:color="auto"/>
            <w:right w:val="none" w:sz="0" w:space="0" w:color="auto"/>
          </w:divBdr>
        </w:div>
        <w:div w:id="1072195319">
          <w:marLeft w:val="0"/>
          <w:marRight w:val="0"/>
          <w:marTop w:val="0"/>
          <w:marBottom w:val="0"/>
          <w:divBdr>
            <w:top w:val="none" w:sz="0" w:space="0" w:color="auto"/>
            <w:left w:val="none" w:sz="0" w:space="0" w:color="auto"/>
            <w:bottom w:val="none" w:sz="0" w:space="0" w:color="auto"/>
            <w:right w:val="none" w:sz="0" w:space="0" w:color="auto"/>
          </w:divBdr>
        </w:div>
        <w:div w:id="10789441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mailto:windemerfarmhoa@gmail.com"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hyperlink" Target="http://WindemereFarmsHoa.com" TargetMode="External"/><Relationship Id="rId12" Type="http://schemas.openxmlformats.org/officeDocument/2006/relationships/hyperlink" Target="mailto:windemerfarmhoa@gmail.com"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mailto:windemerefarmshoa@gmail.com"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hyperlink" Target="http://renewable-esources.org" TargetMode="External"/><Relationship Id="rId23" Type="http://schemas.openxmlformats.org/officeDocument/2006/relationships/theme" Target="theme/theme1.xml"/><Relationship Id="rId10" Type="http://schemas.openxmlformats.org/officeDocument/2006/relationships/image" Target="media/image10.tif"/><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www.windemerefarmshoa.com" TargetMode="External"/><Relationship Id="rId22" Type="http://schemas.openxmlformats.org/officeDocument/2006/relationships/fontTable" Target="fontTable.xml"/></Relationships>
</file>

<file path=word/theme/theme1.xml><?xml version="1.0" encoding="utf-8"?>
<a:theme xmlns:a="http://schemas.openxmlformats.org/drawingml/2006/main" name="06_New_Photo">
  <a:themeElements>
    <a:clrScheme name="06_New_Photo">
      <a:dk1>
        <a:srgbClr val="000000"/>
      </a:dk1>
      <a:lt1>
        <a:srgbClr val="FFFFFF"/>
      </a:lt1>
      <a:dk2>
        <a:srgbClr val="89847F"/>
      </a:dk2>
      <a:lt2>
        <a:srgbClr val="EDEAE7"/>
      </a:lt2>
      <a:accent1>
        <a:srgbClr val="0097C0"/>
      </a:accent1>
      <a:accent2>
        <a:srgbClr val="4F9D8D"/>
      </a:accent2>
      <a:accent3>
        <a:srgbClr val="517F25"/>
      </a:accent3>
      <a:accent4>
        <a:srgbClr val="C78D31"/>
      </a:accent4>
      <a:accent5>
        <a:srgbClr val="E76702"/>
      </a:accent5>
      <a:accent6>
        <a:srgbClr val="F8653C"/>
      </a:accent6>
      <a:hlink>
        <a:srgbClr val="0000FF"/>
      </a:hlink>
      <a:folHlink>
        <a:srgbClr val="FF00FF"/>
      </a:folHlink>
    </a:clrScheme>
    <a:fontScheme name="06_New_Photo">
      <a:majorFont>
        <a:latin typeface="Superclarendon"/>
        <a:ea typeface="Superclarendon"/>
        <a:cs typeface="Superclarendon"/>
      </a:majorFont>
      <a:minorFont>
        <a:latin typeface="Superclarendon"/>
        <a:ea typeface="Superclarendon"/>
        <a:cs typeface="Superclarendon"/>
      </a:minorFont>
    </a:fontScheme>
    <a:fmtScheme name="06_New_Phot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hueOff val="-369091"/>
            <a:satOff val="-11559"/>
            <a:lumOff val="-3247"/>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175" cap="flat">
          <a:solidFill>
            <a:srgbClr val="444444"/>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516</Words>
  <Characters>2943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Danielle Stringer-Lowe</cp:lastModifiedBy>
  <cp:revision>3</cp:revision>
  <dcterms:created xsi:type="dcterms:W3CDTF">2020-02-26T15:44:00Z</dcterms:created>
  <dcterms:modified xsi:type="dcterms:W3CDTF">2026-04-30T14:42:00Z</dcterms:modified>
</cp:coreProperties>
</file>